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ОБРАЗОВАНИЯ И НАУКИ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февраля 2014 г. N 01-52-22/05-382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образования и науки в соответствии с установленной компетенцией и </w:t>
      </w:r>
      <w:hyperlink r:id="rId5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N 08-5 информирует.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 части 3 статьи 12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2014 года вступил в силу федеральный государственный образовательный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- ФГОС ДО).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 же время, учитывая положения </w:t>
      </w:r>
      <w:hyperlink r:id="rId8" w:history="1">
        <w:r>
          <w:rPr>
            <w:rFonts w:ascii="Calibri" w:hAnsi="Calibri" w:cs="Calibri"/>
            <w:color w:val="0000FF"/>
          </w:rPr>
          <w:t>статей 92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93</w:t>
        </w:r>
      </w:hyperlink>
      <w:r>
        <w:rPr>
          <w:rFonts w:ascii="Calibri" w:hAnsi="Calibri" w:cs="Calibri"/>
        </w:rPr>
        <w:t xml:space="preserve">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Вместе с тем контроль за соблюдением требований, установленных </w:t>
      </w:r>
      <w:hyperlink r:id="rId10" w:history="1">
        <w:r>
          <w:rPr>
            <w:rFonts w:ascii="Calibri" w:hAnsi="Calibri" w:cs="Calibri"/>
            <w:color w:val="0000FF"/>
          </w:rPr>
          <w:t>ФГОС ДО</w:t>
        </w:r>
      </w:hyperlink>
      <w:r>
        <w:rPr>
          <w:rFonts w:ascii="Calibri" w:hAnsi="Calibri" w:cs="Calibri"/>
        </w:rPr>
        <w:t xml:space="preserve">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</w:t>
      </w:r>
      <w:hyperlink r:id="rId11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частью 3 статьи 18</w:t>
        </w:r>
      </w:hyperlink>
      <w:r>
        <w:rPr>
          <w:rFonts w:ascii="Calibri" w:hAnsi="Calibri" w:cs="Calibri"/>
        </w:rPr>
        <w:t xml:space="preserve"> Закона, а также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17 октября 2013 г. N 1155.</w:t>
      </w:r>
      <w:proofErr w:type="gramEnd"/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частями 6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10 статьи 12</w:t>
        </w:r>
      </w:hyperlink>
      <w:r>
        <w:rPr>
          <w:rFonts w:ascii="Calibri" w:hAnsi="Calibri" w:cs="Calibri"/>
        </w:rPr>
        <w:t xml:space="preserve">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</w:t>
      </w:r>
      <w:hyperlink r:id="rId17" w:history="1">
        <w:r>
          <w:rPr>
            <w:rFonts w:ascii="Calibri" w:hAnsi="Calibri" w:cs="Calibri"/>
            <w:color w:val="0000FF"/>
          </w:rPr>
          <w:t xml:space="preserve">ФГОС </w:t>
        </w:r>
        <w:proofErr w:type="gramStart"/>
        <w:r>
          <w:rPr>
            <w:rFonts w:ascii="Calibri" w:hAnsi="Calibri" w:cs="Calibri"/>
            <w:color w:val="0000FF"/>
          </w:rPr>
          <w:t>ДО</w:t>
        </w:r>
        <w:proofErr w:type="gramEnd"/>
      </w:hyperlink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учетом соответствующих примерных образовательных программ дошкольного образования. </w:t>
      </w:r>
      <w:proofErr w:type="gramStart"/>
      <w:r>
        <w:rPr>
          <w:rFonts w:ascii="Calibri" w:hAnsi="Calibri" w:cs="Calibri"/>
        </w:rPr>
        <w:t xml:space="preserve">Примерные основные образовательные программы разрабатываются с учетом их уровня и направленности на основе </w:t>
      </w:r>
      <w:hyperlink r:id="rId18" w:history="1">
        <w:r>
          <w:rPr>
            <w:rFonts w:ascii="Calibri" w:hAnsi="Calibri" w:cs="Calibri"/>
            <w:color w:val="0000FF"/>
          </w:rPr>
          <w:t>ФГОС ДО</w:t>
        </w:r>
      </w:hyperlink>
      <w:r>
        <w:rPr>
          <w:rFonts w:ascii="Calibri" w:hAnsi="Calibri" w:cs="Calibri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proofErr w:type="gramEnd"/>
      <w:r>
        <w:rPr>
          <w:rFonts w:ascii="Calibri" w:hAnsi="Calibri" w:cs="Calibri"/>
        </w:rP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</w:t>
      </w:r>
      <w:hyperlink r:id="rId19" w:history="1">
        <w:r>
          <w:rPr>
            <w:rFonts w:ascii="Calibri" w:hAnsi="Calibri" w:cs="Calibri"/>
            <w:color w:val="0000FF"/>
          </w:rPr>
          <w:t xml:space="preserve">ФГОС </w:t>
        </w:r>
        <w:proofErr w:type="gramStart"/>
        <w:r>
          <w:rPr>
            <w:rFonts w:ascii="Calibri" w:hAnsi="Calibri" w:cs="Calibri"/>
            <w:color w:val="0000FF"/>
          </w:rPr>
          <w:t>ДО</w:t>
        </w:r>
        <w:proofErr w:type="gramEnd"/>
      </w:hyperlink>
      <w:r>
        <w:rPr>
          <w:rFonts w:ascii="Calibri" w:hAnsi="Calibri" w:cs="Calibri"/>
        </w:rPr>
        <w:t>.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сообщает, что в течение трех месяцев после утверждения проекта приказа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Учитывая, что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</w:t>
      </w:r>
      <w:hyperlink r:id="rId21" w:history="1">
        <w:r>
          <w:rPr>
            <w:rFonts w:ascii="Calibri" w:hAnsi="Calibri" w:cs="Calibri"/>
            <w:color w:val="0000FF"/>
          </w:rPr>
          <w:t>(часть 5 статьи 108)</w:t>
        </w:r>
      </w:hyperlink>
      <w:r>
        <w:rPr>
          <w:rFonts w:ascii="Calibri" w:hAnsi="Calibri" w:cs="Calibri"/>
        </w:rPr>
        <w:t xml:space="preserve"> в соответствие с требованиями федерального законодательства в сфере образования, Департамент и </w:t>
      </w: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</w:t>
      </w:r>
      <w:r>
        <w:rPr>
          <w:rFonts w:ascii="Calibri" w:hAnsi="Calibri" w:cs="Calibri"/>
        </w:rPr>
        <w:lastRenderedPageBreak/>
        <w:t>уставных документов и</w:t>
      </w:r>
      <w:proofErr w:type="gramEnd"/>
      <w:r>
        <w:rPr>
          <w:rFonts w:ascii="Calibri" w:hAnsi="Calibri" w:cs="Calibri"/>
        </w:rPr>
        <w:t xml:space="preserve"> образовательных программ в соответствие с </w:t>
      </w:r>
      <w:hyperlink r:id="rId22" w:history="1">
        <w:r>
          <w:rPr>
            <w:rFonts w:ascii="Calibri" w:hAnsi="Calibri" w:cs="Calibri"/>
            <w:color w:val="0000FF"/>
          </w:rPr>
          <w:t xml:space="preserve">ФГОС </w:t>
        </w:r>
        <w:proofErr w:type="gramStart"/>
        <w:r>
          <w:rPr>
            <w:rFonts w:ascii="Calibri" w:hAnsi="Calibri" w:cs="Calibri"/>
            <w:color w:val="0000FF"/>
          </w:rPr>
          <w:t>ДО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</w:t>
      </w:r>
      <w:hyperlink r:id="rId23" w:history="1">
        <w:r>
          <w:rPr>
            <w:rFonts w:ascii="Calibri" w:hAnsi="Calibri" w:cs="Calibri"/>
            <w:color w:val="0000FF"/>
          </w:rPr>
          <w:t>ФГОС</w:t>
        </w:r>
      </w:hyperlink>
      <w:r>
        <w:rPr>
          <w:rFonts w:ascii="Calibri" w:hAnsi="Calibri" w:cs="Calibri"/>
        </w:rPr>
        <w:t xml:space="preserve"> в системе дошкольного образования.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А.А.МУЗАЕВ</w:t>
      </w: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EA" w:rsidRDefault="004D0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EA" w:rsidRDefault="004D0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7F12" w:rsidRDefault="00957F12">
      <w:bookmarkStart w:id="0" w:name="_GoBack"/>
      <w:bookmarkEnd w:id="0"/>
    </w:p>
    <w:sectPr w:rsidR="00957F12" w:rsidSect="004C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EA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0FEA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AD255D92EB23F7D33883E98E162DF1E378190BA39C6372807EE4336C66E0BE54E475C6C67AF9N9KEG" TargetMode="External"/><Relationship Id="rId13" Type="http://schemas.openxmlformats.org/officeDocument/2006/relationships/hyperlink" Target="consultantplus://offline/ref=13A0AD255D92EB23F7D33883E98E162DF1E3741A0AA79C6372807EE4336C66E0BE54E475C6C778FBN9KEG" TargetMode="External"/><Relationship Id="rId18" Type="http://schemas.openxmlformats.org/officeDocument/2006/relationships/hyperlink" Target="consultantplus://offline/ref=13A0AD255D92EB23F7D33883E98E162DF1E3741A0AA79C6372807EE4336C66E0BE54E475C6C778FBN9K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A0AD255D92EB23F7D33883E98E162DF1E378190BA39C6372807EE4336C66E0BE54E475C6C67CFEN9K2G" TargetMode="External"/><Relationship Id="rId7" Type="http://schemas.openxmlformats.org/officeDocument/2006/relationships/hyperlink" Target="consultantplus://offline/ref=13A0AD255D92EB23F7D33883E98E162DF1E3741A0AA79C6372807EE4336C66E0BE54E475C6C778FBN9KEG" TargetMode="External"/><Relationship Id="rId12" Type="http://schemas.openxmlformats.org/officeDocument/2006/relationships/hyperlink" Target="consultantplus://offline/ref=13A0AD255D92EB23F7D33883E98E162DF1E378190BA39C6372807EE4336C66E0BE54E475C6C77AF2N9K8G" TargetMode="External"/><Relationship Id="rId17" Type="http://schemas.openxmlformats.org/officeDocument/2006/relationships/hyperlink" Target="consultantplus://offline/ref=13A0AD255D92EB23F7D33883E98E162DF1E3741A0AA79C6372807EE4336C66E0BE54E475C6C778FBN9KE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A0AD255D92EB23F7D33883E98E162DF1E378190BA39C6372807EE4336C66E0BE54E475C6C77AF9N9KBG" TargetMode="External"/><Relationship Id="rId20" Type="http://schemas.openxmlformats.org/officeDocument/2006/relationships/hyperlink" Target="consultantplus://offline/ref=13A0AD255D92EB23F7D33883E98E162DF1E378190BA39C6372807EE433N6K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A0AD255D92EB23F7D33883E98E162DF1E378190BA39C6372807EE4336C66E0BE54E475C6C77AFBN9K2G" TargetMode="External"/><Relationship Id="rId11" Type="http://schemas.openxmlformats.org/officeDocument/2006/relationships/hyperlink" Target="consultantplus://offline/ref=13A0AD255D92EB23F7D33883E98E162DF1E378190BA39C6372807EE4336C66E0BE54E475C6C77AF8N9KD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3A0AD255D92EB23F7D33883E98E162DF1E3791A0EA59C6372807EE433N6KCG" TargetMode="External"/><Relationship Id="rId15" Type="http://schemas.openxmlformats.org/officeDocument/2006/relationships/hyperlink" Target="consultantplus://offline/ref=13A0AD255D92EB23F7D33883E98E162DF1E378190BA39C6372807EE4336C66E0BE54E475C6C77AF9N9KAG" TargetMode="External"/><Relationship Id="rId23" Type="http://schemas.openxmlformats.org/officeDocument/2006/relationships/hyperlink" Target="consultantplus://offline/ref=13A0AD255D92EB23F7D33883E98E162DF1E2721F09A49C6372807EE433N6KCG" TargetMode="External"/><Relationship Id="rId10" Type="http://schemas.openxmlformats.org/officeDocument/2006/relationships/hyperlink" Target="consultantplus://offline/ref=13A0AD255D92EB23F7D33883E98E162DF1E3741A0AA79C6372807EE4336C66E0BE54E475C6C778FBN9KEG" TargetMode="External"/><Relationship Id="rId19" Type="http://schemas.openxmlformats.org/officeDocument/2006/relationships/hyperlink" Target="consultantplus://offline/ref=13A0AD255D92EB23F7D33883E98E162DF1E3741A0AA79C6372807EE4336C66E0BE54E475C6C778FBN9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A0AD255D92EB23F7D33883E98E162DF1E378190BA39C6372807EE4336C66E0BE54E475C6C67AF2N9K8G" TargetMode="External"/><Relationship Id="rId14" Type="http://schemas.openxmlformats.org/officeDocument/2006/relationships/hyperlink" Target="consultantplus://offline/ref=13A0AD255D92EB23F7D33883E98E162DF1E378190BA39C6372807EE4336C66E0BE54E475C6C77AF8N9KDG" TargetMode="External"/><Relationship Id="rId22" Type="http://schemas.openxmlformats.org/officeDocument/2006/relationships/hyperlink" Target="consultantplus://offline/ref=13A0AD255D92EB23F7D33883E98E162DF1E3741A0AA79C6372807EE4336C66E0BE54E475C6C778FBN9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2014-05-29T06:10:00Z</cp:lastPrinted>
  <dcterms:created xsi:type="dcterms:W3CDTF">2014-05-29T06:10:00Z</dcterms:created>
  <dcterms:modified xsi:type="dcterms:W3CDTF">2014-05-29T06:12:00Z</dcterms:modified>
</cp:coreProperties>
</file>