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4" w:rsidRDefault="00D81A1C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Ковровский район 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прим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ет 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участие во Всероссийской акции</w:t>
      </w:r>
    </w:p>
    <w:p w:rsidR="000C6C84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«Един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ый день сдачи ЕГЭ родителями» </w:t>
      </w:r>
    </w:p>
    <w:p w:rsidR="000C6C84" w:rsidRPr="00621AE7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«Единый день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выступает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ору в сфере образования и науки, проходит второй раз.</w:t>
      </w:r>
    </w:p>
    <w:p w:rsidR="000C6C84" w:rsidRPr="00621AE7" w:rsidRDefault="000C6C84" w:rsidP="000C6C8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Впервые акция прошла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7 февраля 2017 года</w:t>
      </w:r>
      <w:r w:rsidR="00C10DE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В тот день к ней присоединились </w:t>
      </w:r>
      <w:r w:rsid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более трех тысяч родителей из 50 регионов. П</w:t>
      </w:r>
      <w:r w:rsidR="00C10DE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оскольку она была позитивно воспринята </w:t>
      </w:r>
      <w:r w:rsid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участниками</w:t>
      </w:r>
      <w:r w:rsidR="00C10DE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было решено сделать мероприятие ежегодным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0C6C84" w:rsidRPr="00621AE7" w:rsidRDefault="000C6C84" w:rsidP="000C6C8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это</w:t>
      </w:r>
      <w:r w:rsidR="00C10DE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 году 20 февраля для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родителей </w:t>
      </w:r>
      <w:r w:rsid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снова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будет организована пробная сдача ЕГЭ. Они смогут сами пройти через все процедуры экзамена, зарегистрироваться, заполнить бланки, увидеть, как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осуществляется контроль на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госэкзамене</w:t>
      </w:r>
      <w:proofErr w:type="spellEnd"/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как печатаются и обрабатываются экзаменационные материалы,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смогут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написать </w:t>
      </w:r>
      <w:bookmarkStart w:id="0" w:name="_GoBack"/>
      <w:bookmarkEnd w:id="0"/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экзаменационную работу, составленную из заданий, аналогичных тем, что будут на ЕГЭ. </w:t>
      </w:r>
    </w:p>
    <w:p w:rsidR="000C6C84" w:rsidRPr="00621AE7" w:rsidRDefault="00D83072" w:rsidP="000C6C8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февраля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акции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присоединятся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более 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50 регионов России,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 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остальных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регионах подобные мероприятия 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пройдут в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последующие дни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В них лично примут участие представители региональных властей, министры образования, которые расскажут и покажут родителям и 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журналистам, как будет проходить ЕГЭ-201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8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D83072" w:rsidRDefault="00D83072" w:rsidP="00D8307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Акция призвана помочь выпускникам, их родителям и педагогам снять лишнее напряжение,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связанное с подготовкой к ЕГЭ.</w:t>
      </w:r>
    </w:p>
    <w:p w:rsidR="00324D9E" w:rsidRDefault="00324D9E" w:rsidP="00D8307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Ковровском районе родители смогут познакомиться с процедурой ЕГЭ 17 февраля (суббота) в  </w:t>
      </w:r>
      <w:proofErr w:type="spell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Малыгинской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школе. </w:t>
      </w:r>
    </w:p>
    <w:p w:rsidR="000C6C84" w:rsidRPr="00621AE7" w:rsidRDefault="000C6C84" w:rsidP="000C6C8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Досрочный этап ЕГЭ в 201</w:t>
      </w:r>
      <w:r w:rsid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8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пройдет с </w:t>
      </w:r>
      <w:r w:rsidR="00D83072" w:rsidRP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21 марта по 11 апреля, основной – с 28 мая по 2 июля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D83072" w:rsidRDefault="000C6C84" w:rsidP="00D8307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одержательных изменений в ЕГЭ-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201</w:t>
      </w:r>
      <w:r w:rsidR="00D83072" w:rsidRPr="00D8307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8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практически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нет. </w:t>
      </w:r>
    </w:p>
    <w:p w:rsidR="00F200A7" w:rsidRPr="00F200A7" w:rsidRDefault="00D83072" w:rsidP="00F200A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удут сохранены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0C6C8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все прежние 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меры информационной безопасности, обеспечивающие прозрачность и объективность проведения ЕГЭ, предотвращающие утечки экзаменационных материалов. </w:t>
      </w:r>
      <w:r w:rsidR="00F200A7"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2018 году практически все ППЭ должны перейти на технологию печати экзаменационных материалов для участников ЕГЭ в аудиториях. При этом в ППЭ будут печататься не только контрольные измерительные материалы (КИМ), а полный комплект материалов для участников ЕГЭ, включая бланки. </w:t>
      </w:r>
      <w:r w:rsidR="00F200A7"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lastRenderedPageBreak/>
        <w:t>Это позволит еще больше повысить информационную безопасность ЕГЭ, сократить возможность влияния человеческого фактора, сэкономит средства на доставку экзаменационных материалов на места, снизит нагрузку на организаторов экзаменов. </w:t>
      </w:r>
    </w:p>
    <w:p w:rsidR="00F200A7" w:rsidRPr="00F200A7" w:rsidRDefault="00F200A7" w:rsidP="00F200A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Также планируется расширить использование технологии сканирования работ участников ЕГЭ в штабе ППЭ после завершения экзамена. Это даст возможность сократить время первичной обработки бланков на региональном уровне. </w:t>
      </w:r>
    </w:p>
    <w:p w:rsidR="000C6C84" w:rsidRDefault="000C6C84" w:rsidP="00D8307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Планируется сохранить уровень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охват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экзаменационных пунктов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онлайн-видеонаблюдением 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 </w:t>
      </w:r>
      <w:r w:rsidR="00F200A7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общественн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ым</w:t>
      </w:r>
      <w:r w:rsidR="00F200A7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наблюдение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</w:t>
      </w:r>
      <w:r w:rsidR="00F200A7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 процедурами ЕГЭ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201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8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</w:t>
      </w:r>
      <w:r w:rsidR="00F200A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0C6C84" w:rsidRDefault="000C6C84" w:rsidP="000C6C8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sectPr w:rsidR="000C6C84" w:rsidSect="004D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39B"/>
    <w:rsid w:val="000C6C84"/>
    <w:rsid w:val="002127A0"/>
    <w:rsid w:val="00324D9E"/>
    <w:rsid w:val="004D7091"/>
    <w:rsid w:val="0099539B"/>
    <w:rsid w:val="00C10DE4"/>
    <w:rsid w:val="00D81A1C"/>
    <w:rsid w:val="00D83072"/>
    <w:rsid w:val="00EF28BB"/>
    <w:rsid w:val="00F2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Светлана</cp:lastModifiedBy>
  <cp:revision>2</cp:revision>
  <dcterms:created xsi:type="dcterms:W3CDTF">2018-01-25T09:05:00Z</dcterms:created>
  <dcterms:modified xsi:type="dcterms:W3CDTF">2018-01-25T09:05:00Z</dcterms:modified>
</cp:coreProperties>
</file>