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A0" w:rsidRDefault="006372A0" w:rsidP="0063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Доступность дошкольного образования</w:t>
      </w:r>
    </w:p>
    <w:p w:rsidR="006372A0" w:rsidRDefault="006372A0" w:rsidP="006372A0">
      <w:pPr>
        <w:rPr>
          <w:b/>
          <w:sz w:val="28"/>
          <w:szCs w:val="28"/>
        </w:rPr>
      </w:pPr>
    </w:p>
    <w:p w:rsidR="006372A0" w:rsidRDefault="00F429C8" w:rsidP="006372A0">
      <w:pPr>
        <w:ind w:firstLine="480"/>
        <w:jc w:val="both"/>
        <w:rPr>
          <w:color w:val="000000"/>
          <w:sz w:val="28"/>
          <w:szCs w:val="28"/>
        </w:rPr>
      </w:pPr>
      <w:r>
        <w:rPr>
          <w:rStyle w:val="text11"/>
          <w:rFonts w:ascii="Times New Roman" w:hAnsi="Times New Roman" w:cs="Times New Roman"/>
          <w:sz w:val="28"/>
          <w:szCs w:val="28"/>
        </w:rPr>
        <w:t xml:space="preserve"> </w:t>
      </w:r>
      <w:r w:rsidR="006372A0" w:rsidRPr="006372A0">
        <w:rPr>
          <w:rStyle w:val="text11"/>
          <w:rFonts w:ascii="Times New Roman" w:hAnsi="Times New Roman" w:cs="Times New Roman"/>
          <w:sz w:val="28"/>
          <w:szCs w:val="28"/>
        </w:rPr>
        <w:t>Для   развития  муниципальной системы дошкольного образования приоритетными направлениями на 2013-2014 учебный год являлось</w:t>
      </w:r>
      <w:r w:rsidR="006372A0">
        <w:rPr>
          <w:sz w:val="28"/>
          <w:szCs w:val="28"/>
        </w:rPr>
        <w:t xml:space="preserve"> создание нормативной правовой базы, обеспечивающей исполнение Федерального  закона от 29.12.0012 №273-ФЗ «Об образовании в Российской Федерации».</w:t>
      </w:r>
    </w:p>
    <w:p w:rsidR="006372A0" w:rsidRDefault="006372A0" w:rsidP="006372A0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 модернизации   системы дошкольного образования в 2013-2014 учебном году в  Ковровском районе проведены мероприятия по оптимизации дошкольной образовательной сети, направленные на обеспечение доступности и качества дошкольных образовательных услуг для детей в возрасте от 1 до 7 лет. </w:t>
      </w:r>
      <w:r>
        <w:rPr>
          <w:bCs/>
          <w:sz w:val="28"/>
          <w:szCs w:val="28"/>
        </w:rPr>
        <w:t xml:space="preserve">Таким образом, на 01.09.2014 г. число образовательных учреждений, реализующих основную общеобразовательную программу дошкольного образования, составило 17 единиц, из них муниципальных  ДОУ- 16 и 1 общеобразовательная школа, в структуре которых работает 1  дошкольная группа. </w:t>
      </w:r>
    </w:p>
    <w:p w:rsidR="006372A0" w:rsidRDefault="006372A0" w:rsidP="006372A0">
      <w:pPr>
        <w:tabs>
          <w:tab w:val="left" w:pos="993"/>
        </w:tabs>
        <w:ind w:firstLine="540"/>
        <w:jc w:val="both"/>
        <w:rPr>
          <w:rFonts w:cs="Arial"/>
          <w:sz w:val="28"/>
          <w:szCs w:val="18"/>
        </w:rPr>
      </w:pPr>
      <w:r>
        <w:rPr>
          <w:sz w:val="28"/>
          <w:szCs w:val="28"/>
        </w:rPr>
        <w:t xml:space="preserve">Созданная сеть детских учреждений охватывает дошкольным образованием 1469 человек (2013г.- 1433 человек, рост 2,5%), </w:t>
      </w:r>
      <w:r>
        <w:rPr>
          <w:rFonts w:cs="Arial"/>
          <w:sz w:val="28"/>
          <w:szCs w:val="18"/>
        </w:rPr>
        <w:t xml:space="preserve">в том числе  дошкольников в возрасте 3-7 лет – 1120 человек. Доля  детей в возрасте от 3 до 7 лет, получающих дошкольную образовательную услугу и услугу по их содержанию в общей численности детей от 3 до 7 лет, составила </w:t>
      </w:r>
      <w:r w:rsidR="001062F6">
        <w:rPr>
          <w:rFonts w:cs="Arial"/>
          <w:sz w:val="28"/>
          <w:szCs w:val="18"/>
        </w:rPr>
        <w:t>90,5</w:t>
      </w:r>
      <w:r>
        <w:rPr>
          <w:rFonts w:cs="Arial"/>
          <w:sz w:val="28"/>
          <w:szCs w:val="18"/>
        </w:rPr>
        <w:t xml:space="preserve"> % (областной показатель 92,0%). Охват услугами дошкольного образования составляет 80,2 %.</w:t>
      </w:r>
    </w:p>
    <w:p w:rsidR="006372A0" w:rsidRDefault="006372A0" w:rsidP="006372A0">
      <w:pPr>
        <w:pStyle w:val="a3"/>
        <w:spacing w:after="0"/>
        <w:ind w:left="40"/>
        <w:jc w:val="both"/>
        <w:rPr>
          <w:szCs w:val="28"/>
        </w:rPr>
      </w:pPr>
      <w:r>
        <w:rPr>
          <w:szCs w:val="28"/>
        </w:rPr>
        <w:t xml:space="preserve">      В рамках  модернизации  системы дошкольного образования в  2013г.  в образовательных учреждениях дополнительно создано 60 мест для дошкольников в 3 ДОУ (МБДОУ д/с № 2 «Росинка», № 4 «Колосок» и № 11 «Солнышко»). Принимаемые меры позволили обеспечить всех нуждающихся детей   местами в дошкольных образовательных учреждениях</w:t>
      </w:r>
      <w:r w:rsidRPr="006372A0">
        <w:rPr>
          <w:szCs w:val="28"/>
        </w:rPr>
        <w:t xml:space="preserve">.  </w:t>
      </w:r>
      <w:r w:rsidRPr="006372A0">
        <w:rPr>
          <w:rStyle w:val="1"/>
          <w:color w:val="000000"/>
          <w:sz w:val="28"/>
          <w:szCs w:val="28"/>
        </w:rPr>
        <w:t xml:space="preserve">  </w:t>
      </w:r>
      <w:proofErr w:type="gramStart"/>
      <w:r w:rsidRPr="006372A0">
        <w:rPr>
          <w:rStyle w:val="1"/>
          <w:color w:val="000000"/>
          <w:sz w:val="28"/>
          <w:szCs w:val="28"/>
        </w:rPr>
        <w:t>Разработан комплекс дополнительных мероприятий по модернизации системы дошкольного образования Ковровского района    разработан</w:t>
      </w:r>
      <w:proofErr w:type="gramEnd"/>
      <w:r w:rsidRPr="006372A0">
        <w:rPr>
          <w:rStyle w:val="1"/>
          <w:color w:val="000000"/>
          <w:sz w:val="28"/>
          <w:szCs w:val="28"/>
        </w:rPr>
        <w:t xml:space="preserve"> в целях обеспечения доступности дошкольного образования, на реализацию которого в 2014 году  предусмотрены средства в объеме </w:t>
      </w:r>
      <w:r w:rsidRPr="006372A0">
        <w:rPr>
          <w:rStyle w:val="1"/>
          <w:sz w:val="28"/>
          <w:szCs w:val="28"/>
        </w:rPr>
        <w:t>11 039,20 млн. руб.</w:t>
      </w:r>
      <w:r w:rsidRPr="006372A0">
        <w:rPr>
          <w:rStyle w:val="1"/>
          <w:color w:val="000000"/>
          <w:sz w:val="28"/>
          <w:szCs w:val="28"/>
        </w:rPr>
        <w:t xml:space="preserve">, из них </w:t>
      </w:r>
      <w:r w:rsidRPr="006372A0">
        <w:rPr>
          <w:rStyle w:val="1"/>
          <w:sz w:val="28"/>
          <w:szCs w:val="28"/>
        </w:rPr>
        <w:t>10 487,20 млн. руб</w:t>
      </w:r>
      <w:r w:rsidRPr="006372A0">
        <w:rPr>
          <w:rStyle w:val="1"/>
          <w:color w:val="FF0000"/>
          <w:sz w:val="28"/>
          <w:szCs w:val="28"/>
        </w:rPr>
        <w:t xml:space="preserve">. </w:t>
      </w:r>
      <w:r w:rsidRPr="006372A0">
        <w:rPr>
          <w:rStyle w:val="1"/>
          <w:color w:val="000000"/>
          <w:sz w:val="28"/>
          <w:szCs w:val="28"/>
        </w:rPr>
        <w:t xml:space="preserve">из федерального бюджета, </w:t>
      </w:r>
      <w:r w:rsidRPr="006372A0">
        <w:rPr>
          <w:rStyle w:val="1"/>
          <w:sz w:val="28"/>
          <w:szCs w:val="28"/>
        </w:rPr>
        <w:t xml:space="preserve">552,00 млн. руб. </w:t>
      </w:r>
      <w:r w:rsidRPr="006372A0">
        <w:rPr>
          <w:rStyle w:val="1"/>
          <w:color w:val="000000"/>
          <w:sz w:val="28"/>
          <w:szCs w:val="28"/>
        </w:rPr>
        <w:t>за счет средств местного бюджета</w:t>
      </w:r>
      <w:r w:rsidRPr="006372A0">
        <w:rPr>
          <w:szCs w:val="28"/>
        </w:rPr>
        <w:t xml:space="preserve"> </w:t>
      </w:r>
      <w:r w:rsidRPr="006372A0">
        <w:rPr>
          <w:rStyle w:val="1"/>
          <w:color w:val="000000"/>
          <w:sz w:val="28"/>
          <w:szCs w:val="28"/>
        </w:rPr>
        <w:t>на реконструкцию здания муниципального бюджетного дошкольного образовательного учреждения детский сад комбинированного вида № 11 «Солнышко» и введение 20 дополнительных мест.</w:t>
      </w:r>
    </w:p>
    <w:p w:rsidR="006372A0" w:rsidRDefault="006372A0" w:rsidP="006372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Актуальная очередность (дети, поставленные на учет для предоставления места в ДОУ, у которых желаемая дата зачисления в текущем учебном году (или ранее), но не обеспеченные местом до 1 сентября текущего года) в дошкольные образовательные учреждения отсутствует. </w:t>
      </w:r>
    </w:p>
    <w:p w:rsidR="006372A0" w:rsidRDefault="006372A0" w:rsidP="00637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 новая группа круглосуточного пребывания детей в МБДОУ детский сад № 4 «Колосок» на 20 мест. Организован подвоз 126 детей (9%) в 9 учреждений из отдаленных от ДОУ населенных пунктов района. </w:t>
      </w:r>
    </w:p>
    <w:p w:rsidR="006372A0" w:rsidRDefault="006372A0" w:rsidP="006372A0">
      <w:pPr>
        <w:ind w:left="66" w:firstLine="414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сентября 2013 г. в соответствии с новым Федеральным законом приняты нормативные документы, устанавливающие  размер родительской платы за присмотр и уход за ребенком в образовательной организации, реализующей программу дошкольного образования, и перечень расходов, учитываемых при расчете размера родительской платы за присмотр и уход за детьми. Средний размер родительской платы за присмотр и уход за детьми  в районе составил  76,86 руб. в день (по области 84 рубля в день).</w:t>
      </w:r>
    </w:p>
    <w:p w:rsidR="006372A0" w:rsidRDefault="006372A0" w:rsidP="006372A0">
      <w:pPr>
        <w:ind w:left="66"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Учитывая социальную значимость дошкольного образования в районе обеспечена социальная поддержка родителей (законных представителей) воспитанников образовательных организаций, внесших родительскую плату, посредством выплаты им компенсации в соответствии со средним  размером, установленным постановлением Губернатора области от 11.09.2013 №1006 «Об установлении среднего размера родительской платы за присмотр и уход за детьми в государственных и муниципальных образовательных организациях».</w:t>
      </w:r>
      <w:proofErr w:type="gramEnd"/>
      <w:r>
        <w:rPr>
          <w:sz w:val="28"/>
          <w:szCs w:val="28"/>
        </w:rPr>
        <w:t xml:space="preserve"> Кроме того, в муниципальных образованиях области  выполняются законодательные нормы в части не взимания родительской платы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</w:t>
      </w:r>
    </w:p>
    <w:p w:rsidR="006372A0" w:rsidRDefault="006372A0" w:rsidP="0063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  дошкольников (7,6%) посещало ОУ бесплатно, из них  91 детей сотрудников ДОУ (обслуживающий персонал), 11 детей - инвалидов и 9 детей - сирот.  279 детей (19 %) имели льготу в размере 50 %: дети из многодетных семей – 128 человек, </w:t>
      </w:r>
      <w:r w:rsidRPr="00421EF6">
        <w:rPr>
          <w:sz w:val="28"/>
          <w:szCs w:val="28"/>
        </w:rPr>
        <w:t xml:space="preserve">детей с </w:t>
      </w:r>
      <w:proofErr w:type="gramStart"/>
      <w:r w:rsidRPr="00421EF6">
        <w:rPr>
          <w:sz w:val="28"/>
          <w:szCs w:val="28"/>
        </w:rPr>
        <w:t>ограниченными</w:t>
      </w:r>
      <w:proofErr w:type="gramEnd"/>
      <w:r w:rsidRPr="00421EF6">
        <w:rPr>
          <w:sz w:val="28"/>
          <w:szCs w:val="28"/>
        </w:rPr>
        <w:t xml:space="preserve"> возможности здоровья – 35 человек</w:t>
      </w:r>
      <w:r>
        <w:rPr>
          <w:sz w:val="28"/>
          <w:szCs w:val="28"/>
        </w:rPr>
        <w:t>, детей сотрудников ДОУ (кроме обслуживающего персонала) – 73 ребенок.</w:t>
      </w:r>
    </w:p>
    <w:p w:rsidR="006372A0" w:rsidRDefault="006372A0" w:rsidP="006372A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обеспечения дошкольным образованием детей с разными физическими возможностями в районе стабильно функционируют 2 группы компенсирующего вида  для детей с речевой патологией (МБДОУ детский сад комбинированного вида №2 «Росинка» и  МБДОУ детский сад комбинированного вида №11 «Солнышко»), 15 логопедических пунктов,   необходимую помощь в которых получают 303 ребенка,  и 2 группы для часто и длительно болеющих детей (их посещает 31</w:t>
      </w:r>
      <w:proofErr w:type="gramEnd"/>
      <w:r>
        <w:rPr>
          <w:sz w:val="28"/>
          <w:szCs w:val="28"/>
        </w:rPr>
        <w:t xml:space="preserve"> ребенок).  Логопункты отсутствуют в МБДОУ №12 «Сказка» и МБДОУ №20 «Колобок». </w:t>
      </w:r>
      <w:r w:rsidR="00FA7DA2">
        <w:rPr>
          <w:sz w:val="28"/>
          <w:szCs w:val="28"/>
        </w:rPr>
        <w:t xml:space="preserve">  Коррекционную работу с детьми осуществляли 16 учителей-логопедов (16,25 ставок). </w:t>
      </w:r>
      <w:proofErr w:type="gramStart"/>
      <w:r w:rsidR="00FA7DA2">
        <w:rPr>
          <w:sz w:val="28"/>
          <w:szCs w:val="28"/>
        </w:rPr>
        <w:t>Так как в</w:t>
      </w:r>
      <w:r w:rsidRPr="006372A0">
        <w:rPr>
          <w:sz w:val="28"/>
          <w:szCs w:val="28"/>
        </w:rPr>
        <w:t xml:space="preserve"> соответствии с  </w:t>
      </w:r>
      <w:hyperlink w:anchor="Par30" w:history="1">
        <w:r w:rsidRPr="006372A0">
          <w:rPr>
            <w:sz w:val="28"/>
            <w:szCs w:val="28"/>
          </w:rPr>
          <w:t>нормативами</w:t>
        </w:r>
      </w:hyperlink>
      <w:r w:rsidRPr="006372A0">
        <w:rPr>
          <w:sz w:val="28"/>
          <w:szCs w:val="28"/>
        </w:rP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FA7DA2">
        <w:rPr>
          <w:sz w:val="28"/>
          <w:szCs w:val="28"/>
        </w:rPr>
        <w:t>, утвержденных постановлением Губернатора области от 09.09.2013 № 998, финансирование осуществляется только групп</w:t>
      </w:r>
      <w:r w:rsidR="00F429C8">
        <w:rPr>
          <w:sz w:val="28"/>
          <w:szCs w:val="28"/>
        </w:rPr>
        <w:t xml:space="preserve">, работа с детьми в </w:t>
      </w:r>
      <w:proofErr w:type="spellStart"/>
      <w:r w:rsidR="00F429C8">
        <w:rPr>
          <w:sz w:val="28"/>
          <w:szCs w:val="28"/>
        </w:rPr>
        <w:t>логопунктах</w:t>
      </w:r>
      <w:proofErr w:type="spellEnd"/>
      <w:r w:rsidR="00F429C8">
        <w:rPr>
          <w:sz w:val="28"/>
          <w:szCs w:val="28"/>
        </w:rPr>
        <w:t xml:space="preserve"> не финансируется, поэтому вынужденной мерой стало сокращение ставок учителей-логопедов на </w:t>
      </w:r>
      <w:proofErr w:type="spellStart"/>
      <w:r w:rsidR="00F429C8">
        <w:rPr>
          <w:sz w:val="28"/>
          <w:szCs w:val="28"/>
        </w:rPr>
        <w:t>логопунктах</w:t>
      </w:r>
      <w:proofErr w:type="spellEnd"/>
      <w:r w:rsidR="00F429C8">
        <w:rPr>
          <w:sz w:val="28"/>
          <w:szCs w:val="28"/>
        </w:rPr>
        <w:t xml:space="preserve"> (5,25 ст.).</w:t>
      </w:r>
      <w:proofErr w:type="gramEnd"/>
      <w:r w:rsidR="00F429C8">
        <w:rPr>
          <w:sz w:val="28"/>
          <w:szCs w:val="28"/>
        </w:rPr>
        <w:t xml:space="preserve">  Однако три ДОУ  (МБДОУ д/с № 4, 13, 19) решили проблему путем открытия групп компенсирующей направленности. В настоящее время осуществляется процедура лицензирования.</w:t>
      </w:r>
      <w:r w:rsidR="008B651D">
        <w:rPr>
          <w:sz w:val="28"/>
          <w:szCs w:val="28"/>
        </w:rPr>
        <w:t xml:space="preserve"> </w:t>
      </w:r>
    </w:p>
    <w:p w:rsidR="008B651D" w:rsidRDefault="008B651D" w:rsidP="008B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оптимизации дошкольной образовательной сети  и приведения в соответствие с нормативом наполняемость групп в 2014-2015 учебном году будет сокращено 180 мест в 8 ДОУ путем временного (до востребованности) закрытия 9 групп и доукомплектования действующих групп согласно нормативам. </w:t>
      </w:r>
    </w:p>
    <w:p w:rsidR="008B651D" w:rsidRDefault="008B651D" w:rsidP="008B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на 01.09.2014 года в ДОУ Ковровского района планируется 1493 места, 1462 ребенка. </w:t>
      </w:r>
    </w:p>
    <w:p w:rsidR="006372A0" w:rsidRDefault="006372A0" w:rsidP="006372A0">
      <w:pPr>
        <w:tabs>
          <w:tab w:val="left" w:pos="0"/>
        </w:tabs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26человек.   (2012г.- 1121    чел.). Получают образовательные и коррекционные услуги через систему дошкольного образования 18 детей-инвалидов,</w:t>
      </w:r>
      <w:r>
        <w:rPr>
          <w:rFonts w:cs="Arial"/>
          <w:sz w:val="28"/>
          <w:szCs w:val="28"/>
        </w:rPr>
        <w:t xml:space="preserve"> 69,2% (областной показатель - 61%).</w:t>
      </w:r>
    </w:p>
    <w:p w:rsidR="006372A0" w:rsidRDefault="006372A0" w:rsidP="00637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сады района   предлагают большой спектр образовательных услуг, в том числе дополнительных.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района   функционировало 60 кружков художественно-эстетической, интеллектуальной, оздоровительной и экологической направленности, в них занималось  597 детей (40,6%).  Всё дополнительное образование является для родителей   полностью бесплатным. </w:t>
      </w:r>
    </w:p>
    <w:p w:rsidR="005A32CA" w:rsidRPr="00B603F0" w:rsidRDefault="005A32CA" w:rsidP="00E53FF0">
      <w:pPr>
        <w:ind w:right="201" w:firstLine="709"/>
        <w:jc w:val="both"/>
        <w:rPr>
          <w:sz w:val="28"/>
          <w:szCs w:val="28"/>
        </w:rPr>
      </w:pPr>
      <w:bookmarkStart w:id="0" w:name="_GoBack"/>
      <w:bookmarkEnd w:id="0"/>
    </w:p>
    <w:p w:rsidR="004617C8" w:rsidRPr="004617C8" w:rsidRDefault="004617C8" w:rsidP="00CA1C50">
      <w:pPr>
        <w:pStyle w:val="a8"/>
        <w:ind w:left="0"/>
        <w:jc w:val="center"/>
        <w:rPr>
          <w:b/>
          <w:i/>
          <w:sz w:val="28"/>
          <w:szCs w:val="28"/>
        </w:rPr>
      </w:pPr>
      <w:r w:rsidRPr="004617C8">
        <w:rPr>
          <w:b/>
          <w:i/>
          <w:sz w:val="28"/>
          <w:szCs w:val="28"/>
        </w:rPr>
        <w:t>Для достижения целевых установок по обеспечению полной доступности и качества дошкольного образования на предстоящий 2015 год и ближайшую перспективу до 2016 года необходимо:</w:t>
      </w:r>
    </w:p>
    <w:p w:rsidR="004617C8" w:rsidRPr="004617C8" w:rsidRDefault="004617C8" w:rsidP="004617C8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4617C8">
        <w:rPr>
          <w:sz w:val="28"/>
          <w:szCs w:val="28"/>
        </w:rPr>
        <w:t>Безусловное исполнение показателей программы «дорожная карта».</w:t>
      </w:r>
    </w:p>
    <w:p w:rsidR="004617C8" w:rsidRPr="004617C8" w:rsidRDefault="004617C8" w:rsidP="004617C8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4617C8">
        <w:rPr>
          <w:sz w:val="28"/>
          <w:szCs w:val="28"/>
        </w:rPr>
        <w:t>Обеспечение достижения программных показателей модернизации дошкольного образования в части создания дополнительных мест в образовательных организациях, реализующих программы дошкольного образования, повышения заработной платы работников дошкольного образования.</w:t>
      </w:r>
    </w:p>
    <w:p w:rsidR="004617C8" w:rsidRPr="004617C8" w:rsidRDefault="004617C8" w:rsidP="004617C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617C8">
        <w:rPr>
          <w:sz w:val="28"/>
          <w:szCs w:val="28"/>
        </w:rPr>
        <w:t>П</w:t>
      </w:r>
      <w:r w:rsidRPr="004617C8">
        <w:rPr>
          <w:rStyle w:val="text11"/>
          <w:rFonts w:ascii="Times New Roman" w:hAnsi="Times New Roman" w:cs="Times New Roman"/>
          <w:sz w:val="28"/>
          <w:szCs w:val="28"/>
        </w:rPr>
        <w:t>овышение эффективности и качества услуг в сфере дошкольного образования, соотнесенных с показателями и индикаторами утвержденного плана мероприятий («дорожной карты») Владимирской области (постановление Губернатора области от 28.02.2013 № 220) и Государственной программы Владимирской области «Развитие образования на 2014 – 2020 годы» (постановление Губернатора области от 04.02.2014 № 59).</w:t>
      </w:r>
    </w:p>
    <w:p w:rsidR="004617C8" w:rsidRPr="00B603F0" w:rsidRDefault="004617C8" w:rsidP="004617C8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sz w:val="28"/>
          <w:szCs w:val="28"/>
        </w:rPr>
      </w:pPr>
      <w:r w:rsidRPr="004617C8">
        <w:rPr>
          <w:sz w:val="28"/>
          <w:szCs w:val="28"/>
        </w:rPr>
        <w:t xml:space="preserve">Обеспечение достижения качественных характеристик функционирования системы, связанных с готовностью к реализации федеральных государственных стандартов дошкольного образования, с обеспечением качественной </w:t>
      </w:r>
      <w:proofErr w:type="spellStart"/>
      <w:r w:rsidRPr="004617C8">
        <w:rPr>
          <w:sz w:val="28"/>
          <w:szCs w:val="28"/>
        </w:rPr>
        <w:t>предшкольной</w:t>
      </w:r>
      <w:proofErr w:type="spellEnd"/>
      <w:r w:rsidRPr="004617C8">
        <w:rPr>
          <w:sz w:val="28"/>
          <w:szCs w:val="28"/>
        </w:rPr>
        <w:t xml:space="preserve"> подготовки, удовлетворенностью населения услугами дошкольного образования</w:t>
      </w:r>
      <w:r w:rsidRPr="00B603F0">
        <w:rPr>
          <w:sz w:val="28"/>
          <w:szCs w:val="28"/>
        </w:rPr>
        <w:t>.</w:t>
      </w:r>
    </w:p>
    <w:p w:rsidR="00E53FF0" w:rsidRDefault="00E53FF0" w:rsidP="001D1B1B">
      <w:pPr>
        <w:pStyle w:val="Default"/>
        <w:jc w:val="both"/>
      </w:pPr>
    </w:p>
    <w:p w:rsidR="00F43802" w:rsidRDefault="00F43802"/>
    <w:p w:rsidR="00C527D1" w:rsidRDefault="00C527D1"/>
    <w:p w:rsidR="00C527D1" w:rsidRDefault="00C527D1"/>
    <w:p w:rsidR="00C527D1" w:rsidRDefault="00C527D1">
      <w:pPr>
        <w:rPr>
          <w:sz w:val="28"/>
          <w:szCs w:val="28"/>
        </w:rPr>
      </w:pPr>
      <w:r w:rsidRPr="00C527D1">
        <w:rPr>
          <w:sz w:val="28"/>
          <w:szCs w:val="28"/>
        </w:rPr>
        <w:t xml:space="preserve">Охват </w:t>
      </w:r>
    </w:p>
    <w:p w:rsidR="00C527D1" w:rsidRDefault="00C527D1">
      <w:pPr>
        <w:rPr>
          <w:sz w:val="28"/>
          <w:szCs w:val="28"/>
        </w:rPr>
      </w:pPr>
      <w:r>
        <w:rPr>
          <w:sz w:val="28"/>
          <w:szCs w:val="28"/>
        </w:rPr>
        <w:t xml:space="preserve">1-7 лет – </w:t>
      </w:r>
      <w:r w:rsidR="001062F6">
        <w:rPr>
          <w:sz w:val="28"/>
          <w:szCs w:val="28"/>
        </w:rPr>
        <w:t>90,5</w:t>
      </w:r>
      <w:r>
        <w:rPr>
          <w:sz w:val="28"/>
          <w:szCs w:val="28"/>
        </w:rPr>
        <w:t>%</w:t>
      </w:r>
    </w:p>
    <w:p w:rsidR="00C527D1" w:rsidRDefault="00C527D1">
      <w:pPr>
        <w:rPr>
          <w:sz w:val="28"/>
          <w:szCs w:val="28"/>
        </w:rPr>
      </w:pPr>
      <w:r>
        <w:rPr>
          <w:sz w:val="28"/>
          <w:szCs w:val="28"/>
        </w:rPr>
        <w:t>5-7 лет – 90,3%</w:t>
      </w:r>
    </w:p>
    <w:p w:rsidR="00C527D1" w:rsidRDefault="00C527D1">
      <w:pPr>
        <w:rPr>
          <w:sz w:val="28"/>
          <w:szCs w:val="28"/>
        </w:rPr>
      </w:pPr>
      <w:r>
        <w:rPr>
          <w:sz w:val="28"/>
          <w:szCs w:val="28"/>
        </w:rPr>
        <w:t>3-7 лет – 90,8%</w:t>
      </w:r>
    </w:p>
    <w:p w:rsidR="00C527D1" w:rsidRDefault="00C527D1">
      <w:pPr>
        <w:rPr>
          <w:sz w:val="28"/>
          <w:szCs w:val="28"/>
        </w:rPr>
      </w:pPr>
    </w:p>
    <w:p w:rsidR="00BE5A95" w:rsidRPr="00BE5A95" w:rsidRDefault="00BE5A95">
      <w:pPr>
        <w:rPr>
          <w:b/>
          <w:sz w:val="28"/>
          <w:szCs w:val="28"/>
        </w:rPr>
      </w:pPr>
      <w:r w:rsidRPr="00BE5A95">
        <w:rPr>
          <w:b/>
          <w:sz w:val="28"/>
          <w:szCs w:val="28"/>
        </w:rPr>
        <w:t>Размер родительской платы</w:t>
      </w:r>
    </w:p>
    <w:p w:rsidR="00BE5A95" w:rsidRDefault="00BE5A95">
      <w:pPr>
        <w:rPr>
          <w:sz w:val="28"/>
          <w:szCs w:val="28"/>
        </w:rPr>
      </w:pPr>
    </w:p>
    <w:p w:rsidR="00BE5A95" w:rsidRDefault="00BE5A95">
      <w:pPr>
        <w:rPr>
          <w:sz w:val="28"/>
          <w:szCs w:val="28"/>
        </w:rPr>
      </w:pPr>
      <w:r>
        <w:rPr>
          <w:sz w:val="28"/>
          <w:szCs w:val="28"/>
        </w:rPr>
        <w:t>На 01.09.2013г. – 72-76 рублей</w:t>
      </w:r>
    </w:p>
    <w:p w:rsidR="00BE5A95" w:rsidRDefault="00BE5A95">
      <w:pPr>
        <w:rPr>
          <w:sz w:val="28"/>
          <w:szCs w:val="28"/>
        </w:rPr>
      </w:pPr>
      <w:r>
        <w:rPr>
          <w:sz w:val="28"/>
          <w:szCs w:val="28"/>
        </w:rPr>
        <w:t>На 01.01.2014г. – 80-84 рублей</w:t>
      </w:r>
    </w:p>
    <w:p w:rsidR="00BE5A95" w:rsidRDefault="00BE5A95">
      <w:pPr>
        <w:rPr>
          <w:sz w:val="28"/>
          <w:szCs w:val="28"/>
        </w:rPr>
      </w:pPr>
      <w:r>
        <w:rPr>
          <w:sz w:val="28"/>
          <w:szCs w:val="28"/>
        </w:rPr>
        <w:t>На 01.07.2014г. – 82-86 рублей</w:t>
      </w:r>
    </w:p>
    <w:p w:rsidR="00BE5A95" w:rsidRDefault="00BE5A95">
      <w:pPr>
        <w:rPr>
          <w:sz w:val="28"/>
          <w:szCs w:val="28"/>
        </w:rPr>
      </w:pPr>
      <w:r>
        <w:rPr>
          <w:sz w:val="28"/>
          <w:szCs w:val="28"/>
        </w:rPr>
        <w:t>На 01.01.2015г. – 90-94 рублей</w:t>
      </w:r>
    </w:p>
    <w:p w:rsidR="00BE5A95" w:rsidRDefault="00BE5A95">
      <w:pPr>
        <w:rPr>
          <w:sz w:val="28"/>
          <w:szCs w:val="28"/>
        </w:rPr>
      </w:pPr>
    </w:p>
    <w:p w:rsidR="001062F6" w:rsidRPr="001062F6" w:rsidRDefault="001062F6">
      <w:pPr>
        <w:rPr>
          <w:b/>
          <w:sz w:val="28"/>
          <w:szCs w:val="28"/>
        </w:rPr>
      </w:pPr>
      <w:r w:rsidRPr="001062F6">
        <w:rPr>
          <w:b/>
          <w:sz w:val="28"/>
          <w:szCs w:val="28"/>
        </w:rPr>
        <w:t>Стоимость питания в ДОУ</w:t>
      </w:r>
    </w:p>
    <w:p w:rsidR="001062F6" w:rsidRDefault="001062F6">
      <w:pPr>
        <w:rPr>
          <w:sz w:val="28"/>
          <w:szCs w:val="28"/>
        </w:rPr>
      </w:pPr>
    </w:p>
    <w:p w:rsidR="001062F6" w:rsidRDefault="001062F6" w:rsidP="001062F6">
      <w:pPr>
        <w:rPr>
          <w:sz w:val="28"/>
          <w:szCs w:val="28"/>
        </w:rPr>
      </w:pPr>
      <w:r>
        <w:rPr>
          <w:sz w:val="28"/>
          <w:szCs w:val="28"/>
        </w:rPr>
        <w:t xml:space="preserve">На 01.09.2013г. – </w:t>
      </w:r>
      <w:r w:rsidR="00BE1A87">
        <w:rPr>
          <w:sz w:val="28"/>
          <w:szCs w:val="28"/>
        </w:rPr>
        <w:t xml:space="preserve">80 </w:t>
      </w:r>
      <w:r>
        <w:rPr>
          <w:sz w:val="28"/>
          <w:szCs w:val="28"/>
        </w:rPr>
        <w:t>рублей</w:t>
      </w:r>
    </w:p>
    <w:p w:rsidR="001062F6" w:rsidRDefault="001062F6" w:rsidP="001062F6">
      <w:pPr>
        <w:rPr>
          <w:sz w:val="28"/>
          <w:szCs w:val="28"/>
        </w:rPr>
      </w:pPr>
      <w:r>
        <w:rPr>
          <w:sz w:val="28"/>
          <w:szCs w:val="28"/>
        </w:rPr>
        <w:t xml:space="preserve">На 01.01.2014г. – </w:t>
      </w:r>
      <w:r w:rsidR="00BE1A87">
        <w:rPr>
          <w:sz w:val="28"/>
          <w:szCs w:val="28"/>
        </w:rPr>
        <w:t xml:space="preserve">83 </w:t>
      </w:r>
      <w:r>
        <w:rPr>
          <w:sz w:val="28"/>
          <w:szCs w:val="28"/>
        </w:rPr>
        <w:t>рубл</w:t>
      </w:r>
      <w:r w:rsidR="00BE1A87">
        <w:rPr>
          <w:sz w:val="28"/>
          <w:szCs w:val="28"/>
        </w:rPr>
        <w:t>я</w:t>
      </w:r>
    </w:p>
    <w:p w:rsidR="001062F6" w:rsidRDefault="001062F6" w:rsidP="001062F6">
      <w:pPr>
        <w:rPr>
          <w:sz w:val="28"/>
          <w:szCs w:val="28"/>
        </w:rPr>
      </w:pPr>
      <w:r>
        <w:rPr>
          <w:sz w:val="28"/>
          <w:szCs w:val="28"/>
        </w:rPr>
        <w:t>На 01.07.2014г. – 8</w:t>
      </w:r>
      <w:r w:rsidR="00BE1A87">
        <w:rPr>
          <w:sz w:val="28"/>
          <w:szCs w:val="28"/>
        </w:rPr>
        <w:t>7</w:t>
      </w:r>
      <w:r w:rsidR="00741228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BE1A87">
        <w:rPr>
          <w:sz w:val="28"/>
          <w:szCs w:val="28"/>
        </w:rPr>
        <w:t>ей</w:t>
      </w:r>
    </w:p>
    <w:p w:rsidR="001062F6" w:rsidRDefault="001062F6" w:rsidP="001062F6">
      <w:pPr>
        <w:rPr>
          <w:sz w:val="28"/>
          <w:szCs w:val="28"/>
        </w:rPr>
      </w:pPr>
    </w:p>
    <w:p w:rsidR="001062F6" w:rsidRPr="00A906FA" w:rsidRDefault="001062F6" w:rsidP="001062F6">
      <w:pPr>
        <w:rPr>
          <w:b/>
          <w:sz w:val="28"/>
          <w:szCs w:val="28"/>
        </w:rPr>
      </w:pPr>
      <w:r w:rsidRPr="00A906FA">
        <w:rPr>
          <w:b/>
          <w:sz w:val="28"/>
          <w:szCs w:val="28"/>
        </w:rPr>
        <w:t>Введение дополнительных мест</w:t>
      </w:r>
      <w:r w:rsidR="00A906FA" w:rsidRPr="00A906FA">
        <w:rPr>
          <w:b/>
          <w:sz w:val="28"/>
          <w:szCs w:val="28"/>
        </w:rPr>
        <w:t xml:space="preserve"> – 445 мест</w:t>
      </w:r>
    </w:p>
    <w:p w:rsidR="00A906FA" w:rsidRDefault="00A906FA" w:rsidP="001062F6">
      <w:pPr>
        <w:rPr>
          <w:sz w:val="28"/>
          <w:szCs w:val="28"/>
        </w:rPr>
      </w:pPr>
    </w:p>
    <w:p w:rsidR="00A906FA" w:rsidRDefault="00A906FA" w:rsidP="001062F6">
      <w:pPr>
        <w:rPr>
          <w:sz w:val="28"/>
          <w:szCs w:val="28"/>
        </w:rPr>
      </w:pPr>
      <w:r>
        <w:rPr>
          <w:sz w:val="28"/>
          <w:szCs w:val="28"/>
        </w:rPr>
        <w:t>2008 год – 90 мест</w:t>
      </w:r>
    </w:p>
    <w:p w:rsidR="00A906FA" w:rsidRDefault="00A906FA" w:rsidP="001062F6">
      <w:pPr>
        <w:rPr>
          <w:sz w:val="28"/>
          <w:szCs w:val="28"/>
        </w:rPr>
      </w:pPr>
      <w:r>
        <w:rPr>
          <w:sz w:val="28"/>
          <w:szCs w:val="28"/>
        </w:rPr>
        <w:t>2009 год – 60 мест</w:t>
      </w:r>
    </w:p>
    <w:p w:rsidR="001062F6" w:rsidRDefault="001062F6" w:rsidP="001062F6">
      <w:pPr>
        <w:rPr>
          <w:sz w:val="28"/>
          <w:szCs w:val="28"/>
        </w:rPr>
      </w:pPr>
      <w:r>
        <w:rPr>
          <w:sz w:val="28"/>
          <w:szCs w:val="28"/>
        </w:rPr>
        <w:t>2010 год –  30 мест</w:t>
      </w:r>
    </w:p>
    <w:p w:rsidR="001062F6" w:rsidRDefault="001062F6" w:rsidP="001062F6">
      <w:pPr>
        <w:rPr>
          <w:sz w:val="28"/>
          <w:szCs w:val="28"/>
        </w:rPr>
      </w:pPr>
      <w:r>
        <w:rPr>
          <w:sz w:val="28"/>
          <w:szCs w:val="28"/>
        </w:rPr>
        <w:t>2011 год – 70 мест</w:t>
      </w:r>
    </w:p>
    <w:p w:rsidR="001062F6" w:rsidRDefault="001062F6" w:rsidP="001062F6">
      <w:pPr>
        <w:rPr>
          <w:sz w:val="28"/>
          <w:szCs w:val="28"/>
        </w:rPr>
      </w:pPr>
      <w:r>
        <w:rPr>
          <w:sz w:val="28"/>
          <w:szCs w:val="28"/>
        </w:rPr>
        <w:t xml:space="preserve">2012 год – 135 мест </w:t>
      </w:r>
    </w:p>
    <w:p w:rsidR="001062F6" w:rsidRDefault="001062F6" w:rsidP="001062F6">
      <w:pPr>
        <w:rPr>
          <w:sz w:val="28"/>
          <w:szCs w:val="28"/>
        </w:rPr>
      </w:pPr>
      <w:r>
        <w:rPr>
          <w:sz w:val="28"/>
          <w:szCs w:val="28"/>
        </w:rPr>
        <w:t>2013 год – 60 мест</w:t>
      </w:r>
    </w:p>
    <w:p w:rsidR="001062F6" w:rsidRDefault="001062F6" w:rsidP="001062F6">
      <w:pPr>
        <w:rPr>
          <w:sz w:val="28"/>
          <w:szCs w:val="28"/>
        </w:rPr>
      </w:pPr>
    </w:p>
    <w:p w:rsidR="00884BFB" w:rsidRDefault="00884BFB" w:rsidP="001062F6">
      <w:pPr>
        <w:rPr>
          <w:b/>
          <w:sz w:val="28"/>
          <w:szCs w:val="28"/>
        </w:rPr>
      </w:pPr>
      <w:r w:rsidRPr="00884BFB">
        <w:rPr>
          <w:b/>
          <w:sz w:val="28"/>
          <w:szCs w:val="28"/>
        </w:rPr>
        <w:t>Дети в ДОУ</w:t>
      </w:r>
    </w:p>
    <w:p w:rsidR="00884BFB" w:rsidRDefault="00884BFB" w:rsidP="001062F6">
      <w:pPr>
        <w:rPr>
          <w:sz w:val="28"/>
          <w:szCs w:val="28"/>
        </w:rPr>
      </w:pPr>
    </w:p>
    <w:p w:rsidR="00884BFB" w:rsidRDefault="00884BFB" w:rsidP="001062F6">
      <w:pPr>
        <w:rPr>
          <w:sz w:val="28"/>
          <w:szCs w:val="28"/>
        </w:rPr>
      </w:pPr>
      <w:r>
        <w:rPr>
          <w:sz w:val="28"/>
          <w:szCs w:val="28"/>
        </w:rPr>
        <w:t>2009 год – 1193</w:t>
      </w:r>
    </w:p>
    <w:p w:rsidR="00884BFB" w:rsidRDefault="00884BFB" w:rsidP="001062F6">
      <w:pPr>
        <w:rPr>
          <w:sz w:val="28"/>
          <w:szCs w:val="28"/>
        </w:rPr>
      </w:pPr>
      <w:r>
        <w:rPr>
          <w:sz w:val="28"/>
          <w:szCs w:val="28"/>
        </w:rPr>
        <w:t>2010 год – 1247</w:t>
      </w:r>
    </w:p>
    <w:p w:rsidR="00884BFB" w:rsidRDefault="00884BFB" w:rsidP="001062F6">
      <w:pPr>
        <w:rPr>
          <w:sz w:val="28"/>
          <w:szCs w:val="28"/>
        </w:rPr>
      </w:pPr>
      <w:r>
        <w:rPr>
          <w:sz w:val="28"/>
          <w:szCs w:val="28"/>
        </w:rPr>
        <w:t>2011 год – 1298</w:t>
      </w:r>
    </w:p>
    <w:p w:rsidR="00884BFB" w:rsidRDefault="00884BFB" w:rsidP="001062F6">
      <w:pPr>
        <w:rPr>
          <w:sz w:val="28"/>
          <w:szCs w:val="28"/>
        </w:rPr>
      </w:pPr>
      <w:r>
        <w:rPr>
          <w:sz w:val="28"/>
          <w:szCs w:val="28"/>
        </w:rPr>
        <w:t>2012 год – 1433</w:t>
      </w:r>
    </w:p>
    <w:p w:rsidR="00884BFB" w:rsidRDefault="00884BFB" w:rsidP="001062F6">
      <w:pPr>
        <w:rPr>
          <w:sz w:val="28"/>
          <w:szCs w:val="28"/>
        </w:rPr>
      </w:pPr>
      <w:r>
        <w:rPr>
          <w:sz w:val="28"/>
          <w:szCs w:val="28"/>
        </w:rPr>
        <w:t>2013 год – 1</w:t>
      </w:r>
      <w:r w:rsidR="000C095F">
        <w:rPr>
          <w:sz w:val="28"/>
          <w:szCs w:val="28"/>
        </w:rPr>
        <w:t>442</w:t>
      </w:r>
    </w:p>
    <w:p w:rsidR="00884BFB" w:rsidRPr="00884BFB" w:rsidRDefault="00884BFB" w:rsidP="001062F6">
      <w:pPr>
        <w:rPr>
          <w:sz w:val="28"/>
          <w:szCs w:val="28"/>
        </w:rPr>
      </w:pPr>
      <w:r>
        <w:rPr>
          <w:sz w:val="28"/>
          <w:szCs w:val="28"/>
        </w:rPr>
        <w:t>2014 год (на 01.09.2014г.) - 1469</w:t>
      </w:r>
    </w:p>
    <w:p w:rsidR="00884BFB" w:rsidRDefault="00884BFB" w:rsidP="001062F6">
      <w:pPr>
        <w:rPr>
          <w:sz w:val="28"/>
          <w:szCs w:val="28"/>
        </w:rPr>
      </w:pPr>
    </w:p>
    <w:p w:rsidR="00BE1A87" w:rsidRPr="00BE1A87" w:rsidRDefault="00BE1A87" w:rsidP="001062F6">
      <w:pPr>
        <w:rPr>
          <w:b/>
          <w:sz w:val="28"/>
          <w:szCs w:val="28"/>
        </w:rPr>
      </w:pPr>
      <w:r w:rsidRPr="00BE1A87">
        <w:rPr>
          <w:b/>
          <w:sz w:val="28"/>
          <w:szCs w:val="28"/>
        </w:rPr>
        <w:t>4236,5 тыс. рублей выделено из бюджета на льготы по оплате за присмотр и уход в ДОУ</w:t>
      </w:r>
      <w:r>
        <w:rPr>
          <w:b/>
          <w:sz w:val="28"/>
          <w:szCs w:val="28"/>
        </w:rPr>
        <w:t>.</w:t>
      </w:r>
    </w:p>
    <w:sectPr w:rsidR="00BE1A87" w:rsidRPr="00BE1A87" w:rsidSect="008B651D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CE3"/>
    <w:multiLevelType w:val="hybridMultilevel"/>
    <w:tmpl w:val="2D0C76EA"/>
    <w:lvl w:ilvl="0" w:tplc="90A0E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456A4"/>
    <w:multiLevelType w:val="hybridMultilevel"/>
    <w:tmpl w:val="2916AD12"/>
    <w:lvl w:ilvl="0" w:tplc="04190003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0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C095F"/>
    <w:rsid w:val="000D0E44"/>
    <w:rsid w:val="000D2EE3"/>
    <w:rsid w:val="000E1C60"/>
    <w:rsid w:val="000E6412"/>
    <w:rsid w:val="000F5939"/>
    <w:rsid w:val="00102AA3"/>
    <w:rsid w:val="00102C55"/>
    <w:rsid w:val="001062F6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1B1B"/>
    <w:rsid w:val="001D3A2E"/>
    <w:rsid w:val="001E6312"/>
    <w:rsid w:val="001F04C4"/>
    <w:rsid w:val="001F26D3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1EF6"/>
    <w:rsid w:val="00422BE3"/>
    <w:rsid w:val="004349BB"/>
    <w:rsid w:val="004617C8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32CA"/>
    <w:rsid w:val="005A7685"/>
    <w:rsid w:val="005C64A1"/>
    <w:rsid w:val="005C74E0"/>
    <w:rsid w:val="005E7471"/>
    <w:rsid w:val="00611CE8"/>
    <w:rsid w:val="00616BE4"/>
    <w:rsid w:val="006175D0"/>
    <w:rsid w:val="00630EC6"/>
    <w:rsid w:val="006372A0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1228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4BFB"/>
    <w:rsid w:val="00887F57"/>
    <w:rsid w:val="00891EF5"/>
    <w:rsid w:val="00893BBA"/>
    <w:rsid w:val="008A58D2"/>
    <w:rsid w:val="008B03C6"/>
    <w:rsid w:val="008B4B95"/>
    <w:rsid w:val="008B651D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1660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87896"/>
    <w:rsid w:val="00A906FA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1A87"/>
    <w:rsid w:val="00BE242B"/>
    <w:rsid w:val="00BE5A95"/>
    <w:rsid w:val="00C01F5D"/>
    <w:rsid w:val="00C11007"/>
    <w:rsid w:val="00C27778"/>
    <w:rsid w:val="00C36E01"/>
    <w:rsid w:val="00C37834"/>
    <w:rsid w:val="00C527D1"/>
    <w:rsid w:val="00C65926"/>
    <w:rsid w:val="00C726D4"/>
    <w:rsid w:val="00C872B6"/>
    <w:rsid w:val="00CA1C50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53FF0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C8"/>
    <w:rsid w:val="00F429DE"/>
    <w:rsid w:val="00F43802"/>
    <w:rsid w:val="00F65CE2"/>
    <w:rsid w:val="00F72CA1"/>
    <w:rsid w:val="00F76A4E"/>
    <w:rsid w:val="00F77082"/>
    <w:rsid w:val="00FA4360"/>
    <w:rsid w:val="00FA7DA2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2A0"/>
    <w:pPr>
      <w:spacing w:after="120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372A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7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372A0"/>
    <w:rPr>
      <w:rFonts w:ascii="Times New Roman" w:hAnsi="Times New Roman" w:cs="Times New Roman" w:hint="default"/>
      <w:spacing w:val="-5"/>
      <w:sz w:val="26"/>
      <w:szCs w:val="26"/>
      <w:shd w:val="clear" w:color="auto" w:fill="FFFFFF"/>
    </w:rPr>
  </w:style>
  <w:style w:type="character" w:customStyle="1" w:styleId="text11">
    <w:name w:val="text11"/>
    <w:rsid w:val="006372A0"/>
    <w:rPr>
      <w:rFonts w:ascii="Arial CYR" w:hAnsi="Arial CYR" w:cs="Arial CYR" w:hint="default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7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body">
    <w:name w:val="ebody"/>
    <w:rsid w:val="00E53FF0"/>
  </w:style>
  <w:style w:type="paragraph" w:styleId="a8">
    <w:name w:val="Body Text Indent"/>
    <w:basedOn w:val="a"/>
    <w:link w:val="a9"/>
    <w:uiPriority w:val="99"/>
    <w:unhideWhenUsed/>
    <w:rsid w:val="004617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6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A3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32C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2A0"/>
    <w:pPr>
      <w:spacing w:after="120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372A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7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rsid w:val="006372A0"/>
    <w:rPr>
      <w:rFonts w:ascii="Times New Roman" w:hAnsi="Times New Roman" w:cs="Times New Roman" w:hint="default"/>
      <w:spacing w:val="-5"/>
      <w:sz w:val="26"/>
      <w:szCs w:val="26"/>
      <w:shd w:val="clear" w:color="auto" w:fill="FFFFFF"/>
    </w:rPr>
  </w:style>
  <w:style w:type="character" w:customStyle="1" w:styleId="text11">
    <w:name w:val="text11"/>
    <w:rsid w:val="006372A0"/>
    <w:rPr>
      <w:rFonts w:ascii="Arial CYR" w:hAnsi="Arial CYR" w:cs="Arial CYR" w:hint="default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7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1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body">
    <w:name w:val="ebody"/>
    <w:rsid w:val="00E53FF0"/>
  </w:style>
  <w:style w:type="paragraph" w:styleId="a8">
    <w:name w:val="Body Text Indent"/>
    <w:basedOn w:val="a"/>
    <w:link w:val="a9"/>
    <w:uiPriority w:val="99"/>
    <w:unhideWhenUsed/>
    <w:rsid w:val="004617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6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A3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32C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2014-08-27T08:43:00Z</cp:lastPrinted>
  <dcterms:created xsi:type="dcterms:W3CDTF">2014-08-21T12:28:00Z</dcterms:created>
  <dcterms:modified xsi:type="dcterms:W3CDTF">2014-10-20T12:53:00Z</dcterms:modified>
</cp:coreProperties>
</file>